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84D03" w:rsidRDefault="00D84D03" w:rsidP="00D84D03">
      <w:pPr>
        <w:keepLines/>
        <w:tabs>
          <w:tab w:val="left" w:pos="567"/>
        </w:tabs>
        <w:overflowPunct/>
        <w:autoSpaceDE/>
        <w:snapToGrid w:val="0"/>
        <w:spacing w:after="0"/>
        <w:rPr>
          <w:rFonts w:ascii="Arial" w:hAnsi="Arial" w:cs="Arial"/>
          <w:b/>
          <w:sz w:val="28"/>
          <w:szCs w:val="28"/>
        </w:rPr>
      </w:pPr>
      <w:r>
        <w:rPr>
          <w:rFonts w:ascii="Arial" w:hAnsi="Arial" w:cs="Arial"/>
          <w:b/>
          <w:sz w:val="28"/>
          <w:szCs w:val="28"/>
        </w:rPr>
        <w:t>3GPP TSG RAN Meeting #84</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t>RP-190909</w:t>
      </w:r>
    </w:p>
    <w:p w:rsidR="00D84D03" w:rsidRDefault="00D84D03" w:rsidP="00D84D03">
      <w:pPr>
        <w:keepLines/>
        <w:tabs>
          <w:tab w:val="left" w:pos="567"/>
        </w:tabs>
        <w:rPr>
          <w:rFonts w:ascii="Arial" w:hAnsi="Arial" w:cs="Arial"/>
          <w:b/>
          <w:sz w:val="28"/>
          <w:szCs w:val="28"/>
        </w:rPr>
      </w:pPr>
      <w:r>
        <w:rPr>
          <w:rFonts w:ascii="Arial" w:hAnsi="Arial" w:cs="Arial"/>
          <w:b/>
          <w:sz w:val="28"/>
          <w:szCs w:val="28"/>
        </w:rPr>
        <w:t>Newport Beach, US, June 3-7, 2019</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CF186E">
        <w:rPr>
          <w:rFonts w:ascii="Arial" w:hAnsi="Arial" w:cs="Arial"/>
        </w:rPr>
        <w:t>9.5.</w:t>
      </w:r>
      <w:r w:rsidR="00D84D03">
        <w:rPr>
          <w:rFonts w:ascii="Arial" w:hAnsi="Arial" w:cs="Arial"/>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E30A70" w:rsidP="001A248F">
            <w:pPr>
              <w:tabs>
                <w:tab w:val="left" w:pos="567"/>
              </w:tabs>
              <w:spacing w:after="0"/>
              <w:rPr>
                <w:rFonts w:ascii="Arial" w:hAnsi="Arial" w:cs="Arial"/>
              </w:rPr>
            </w:pPr>
            <w:r>
              <w:rPr>
                <w:rFonts w:ascii="Arial" w:hAnsi="Arial" w:cs="Arial"/>
              </w:rPr>
              <w:t>Band 48 for NR</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CF186E" w:rsidRDefault="00871653" w:rsidP="001A248F">
            <w:pPr>
              <w:tabs>
                <w:tab w:val="left" w:pos="567"/>
              </w:tabs>
              <w:spacing w:after="0"/>
              <w:rPr>
                <w:rFonts w:ascii="Arial" w:hAnsi="Arial" w:cs="Arial"/>
                <w:lang w:eastAsia="ja-JP"/>
              </w:rPr>
            </w:pPr>
            <w:r w:rsidRPr="00CF186E">
              <w:rPr>
                <w:rFonts w:ascii="Arial" w:hAnsi="Arial" w:cs="Arial"/>
              </w:rPr>
              <w:t>Study Item:</w:t>
            </w:r>
            <w:r w:rsidRPr="00CF186E">
              <w:rPr>
                <w:rFonts w:ascii="Arial" w:hAnsi="Arial" w:cs="Arial" w:hint="eastAsia"/>
                <w:lang w:eastAsia="ja-JP"/>
              </w:rPr>
              <w:t xml:space="preserve"> </w:t>
            </w:r>
          </w:p>
          <w:p w:rsidR="00871653" w:rsidRPr="00CF186E" w:rsidRDefault="00871653" w:rsidP="001A248F">
            <w:pPr>
              <w:tabs>
                <w:tab w:val="left" w:pos="567"/>
              </w:tabs>
              <w:spacing w:after="0"/>
              <w:rPr>
                <w:rFonts w:ascii="Arial" w:hAnsi="Arial" w:cs="Arial"/>
              </w:rPr>
            </w:pPr>
            <w:r w:rsidRPr="00CF186E">
              <w:rPr>
                <w:rFonts w:ascii="Arial" w:hAnsi="Arial" w:cs="Arial"/>
                <w:lang w:eastAsia="ja-JP"/>
              </w:rPr>
              <w:t>No</w:t>
            </w:r>
          </w:p>
        </w:tc>
        <w:tc>
          <w:tcPr>
            <w:tcW w:w="1842" w:type="dxa"/>
          </w:tcPr>
          <w:p w:rsidR="00871653" w:rsidRPr="00CF186E" w:rsidRDefault="00871653" w:rsidP="001A248F">
            <w:pPr>
              <w:tabs>
                <w:tab w:val="left" w:pos="567"/>
              </w:tabs>
              <w:spacing w:after="0"/>
              <w:rPr>
                <w:rFonts w:ascii="Arial" w:hAnsi="Arial" w:cs="Arial"/>
                <w:lang w:eastAsia="ja-JP"/>
              </w:rPr>
            </w:pPr>
            <w:r w:rsidRPr="00CF186E">
              <w:rPr>
                <w:rFonts w:ascii="Arial" w:hAnsi="Arial" w:cs="Arial"/>
              </w:rPr>
              <w:t>Core part:</w:t>
            </w:r>
            <w:r w:rsidRPr="00CF186E">
              <w:rPr>
                <w:rFonts w:ascii="Arial" w:hAnsi="Arial" w:cs="Arial"/>
                <w:lang w:eastAsia="ja-JP"/>
              </w:rPr>
              <w:t xml:space="preserve"> </w:t>
            </w:r>
          </w:p>
          <w:p w:rsidR="00871653" w:rsidRPr="00CF186E" w:rsidRDefault="00871653" w:rsidP="001A248F">
            <w:pPr>
              <w:tabs>
                <w:tab w:val="left" w:pos="567"/>
              </w:tabs>
              <w:spacing w:after="0"/>
              <w:rPr>
                <w:rFonts w:ascii="Arial" w:hAnsi="Arial" w:cs="Arial"/>
                <w:lang w:eastAsia="ja-JP"/>
              </w:rPr>
            </w:pPr>
            <w:r w:rsidRPr="00CF186E">
              <w:rPr>
                <w:rFonts w:ascii="Arial" w:hAnsi="Arial" w:cs="Arial" w:hint="eastAsia"/>
                <w:lang w:eastAsia="ja-JP"/>
              </w:rPr>
              <w:t>Yes</w:t>
            </w:r>
          </w:p>
        </w:tc>
        <w:tc>
          <w:tcPr>
            <w:tcW w:w="2309" w:type="dxa"/>
            <w:gridSpan w:val="2"/>
          </w:tcPr>
          <w:p w:rsidR="00871653" w:rsidRPr="00CF186E" w:rsidRDefault="00871653" w:rsidP="001A248F">
            <w:pPr>
              <w:tabs>
                <w:tab w:val="left" w:pos="567"/>
              </w:tabs>
              <w:spacing w:after="0"/>
              <w:rPr>
                <w:rFonts w:ascii="Arial" w:hAnsi="Arial" w:cs="Arial"/>
              </w:rPr>
            </w:pPr>
            <w:r w:rsidRPr="00CF186E">
              <w:rPr>
                <w:rFonts w:ascii="Arial" w:hAnsi="Arial" w:cs="Arial"/>
              </w:rPr>
              <w:t>Performance part:</w:t>
            </w:r>
          </w:p>
          <w:p w:rsidR="00871653" w:rsidRPr="00CF186E" w:rsidRDefault="00871653" w:rsidP="0036248C">
            <w:pPr>
              <w:tabs>
                <w:tab w:val="left" w:pos="567"/>
              </w:tabs>
              <w:spacing w:after="0"/>
              <w:rPr>
                <w:rFonts w:ascii="Arial" w:hAnsi="Arial" w:cs="Arial"/>
                <w:lang w:eastAsia="ja-JP"/>
              </w:rPr>
            </w:pPr>
            <w:r w:rsidRPr="00CF186E">
              <w:rPr>
                <w:rFonts w:ascii="Arial" w:hAnsi="Arial" w:cs="Arial" w:hint="eastAsia"/>
                <w:lang w:eastAsia="ja-JP"/>
              </w:rPr>
              <w:t>Yes</w:t>
            </w:r>
          </w:p>
        </w:tc>
        <w:tc>
          <w:tcPr>
            <w:tcW w:w="1653" w:type="dxa"/>
          </w:tcPr>
          <w:p w:rsidR="00871653" w:rsidRPr="00CF186E" w:rsidRDefault="00871653" w:rsidP="001A248F">
            <w:pPr>
              <w:tabs>
                <w:tab w:val="left" w:pos="567"/>
              </w:tabs>
              <w:spacing w:after="0"/>
              <w:rPr>
                <w:rFonts w:ascii="Arial" w:hAnsi="Arial" w:cs="Arial"/>
              </w:rPr>
            </w:pPr>
            <w:r w:rsidRPr="00CF186E">
              <w:rPr>
                <w:rFonts w:ascii="Arial" w:hAnsi="Arial" w:cs="Arial"/>
              </w:rPr>
              <w:t>Testing part:</w:t>
            </w:r>
          </w:p>
          <w:p w:rsidR="00871653" w:rsidRPr="00CF186E" w:rsidRDefault="00871653" w:rsidP="0036248C">
            <w:pPr>
              <w:tabs>
                <w:tab w:val="left" w:pos="567"/>
              </w:tabs>
              <w:spacing w:after="0"/>
              <w:rPr>
                <w:rFonts w:ascii="Arial" w:hAnsi="Arial" w:cs="Arial"/>
                <w:lang w:eastAsia="ja-JP"/>
              </w:rPr>
            </w:pPr>
            <w:r w:rsidRPr="00CF186E">
              <w:rPr>
                <w:rFonts w:ascii="Arial" w:hAnsi="Arial" w:cs="Arial" w:hint="eastAsia"/>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E30A70" w:rsidP="008836AC">
            <w:pPr>
              <w:tabs>
                <w:tab w:val="left" w:pos="567"/>
              </w:tabs>
              <w:spacing w:after="0"/>
              <w:rPr>
                <w:rFonts w:ascii="Arial" w:hAnsi="Arial" w:cs="Arial"/>
              </w:rPr>
            </w:pPr>
            <w:r>
              <w:rPr>
                <w:rFonts w:ascii="Arial" w:hAnsi="Arial" w:cs="Arial"/>
              </w:rPr>
              <w:t>NR_n48</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E30A70" w:rsidP="008836AC">
            <w:pPr>
              <w:tabs>
                <w:tab w:val="left" w:pos="567"/>
              </w:tabs>
              <w:spacing w:after="0"/>
              <w:rPr>
                <w:rFonts w:ascii="Arial" w:hAnsi="Arial" w:cs="Arial"/>
                <w:lang w:eastAsia="ja-JP"/>
              </w:rPr>
            </w:pPr>
            <w:r w:rsidRPr="00E30A70">
              <w:rPr>
                <w:rFonts w:ascii="Arial" w:hAnsi="Arial" w:cs="Arial"/>
                <w:lang w:eastAsia="ja-JP"/>
              </w:rPr>
              <w:t>820177</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E30A70" w:rsidP="008836AC">
            <w:pPr>
              <w:tabs>
                <w:tab w:val="left" w:pos="567"/>
              </w:tabs>
              <w:spacing w:after="0"/>
              <w:rPr>
                <w:rFonts w:ascii="Arial" w:hAnsi="Arial" w:cs="Arial"/>
                <w:lang w:eastAsia="ja-JP"/>
              </w:rPr>
            </w:pPr>
            <w:r>
              <w:rPr>
                <w:rFonts w:ascii="Arial" w:hAnsi="Arial" w:cs="Arial"/>
                <w:lang w:eastAsia="ja-JP"/>
              </w:rPr>
              <w:t>RP-190140</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CF186E" w:rsidRDefault="00871653" w:rsidP="008836AC">
            <w:pPr>
              <w:tabs>
                <w:tab w:val="left" w:pos="567"/>
              </w:tabs>
              <w:spacing w:after="0"/>
              <w:rPr>
                <w:rFonts w:ascii="Arial" w:hAnsi="Arial" w:cs="Arial"/>
                <w:lang w:eastAsia="ja-JP"/>
              </w:rPr>
            </w:pPr>
            <w:r w:rsidRPr="00CF186E">
              <w:rPr>
                <w:rFonts w:ascii="Arial" w:hAnsi="Arial" w:cs="Arial"/>
                <w:lang w:eastAsia="ja-JP"/>
              </w:rPr>
              <w:t xml:space="preserve">Study Item: </w:t>
            </w:r>
          </w:p>
          <w:p w:rsidR="00871653" w:rsidRPr="00CF186E" w:rsidRDefault="00CF186E" w:rsidP="008836AC">
            <w:pPr>
              <w:tabs>
                <w:tab w:val="left" w:pos="567"/>
              </w:tabs>
              <w:spacing w:after="0"/>
              <w:rPr>
                <w:rFonts w:ascii="Arial" w:hAnsi="Arial" w:cs="Arial"/>
                <w:lang w:eastAsia="ja-JP"/>
              </w:rPr>
            </w:pPr>
            <w:r w:rsidRPr="00CF186E">
              <w:rPr>
                <w:rFonts w:ascii="Arial" w:hAnsi="Arial" w:cs="Arial"/>
                <w:lang w:eastAsia="ja-JP"/>
              </w:rPr>
              <w:t>NA</w:t>
            </w:r>
          </w:p>
        </w:tc>
        <w:tc>
          <w:tcPr>
            <w:tcW w:w="1842"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CF186E">
              <w:rPr>
                <w:rFonts w:ascii="Arial" w:hAnsi="Arial" w:cs="Arial"/>
                <w:lang w:eastAsia="ja-JP"/>
              </w:rPr>
              <w:t>06/2019</w:t>
            </w:r>
          </w:p>
        </w:tc>
        <w:tc>
          <w:tcPr>
            <w:tcW w:w="2268" w:type="dxa"/>
          </w:tcPr>
          <w:p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CF186E">
              <w:rPr>
                <w:rFonts w:ascii="Arial" w:hAnsi="Arial" w:cs="Arial"/>
                <w:lang w:eastAsia="ja-JP"/>
              </w:rPr>
              <w:t>06/2019</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CF186E" w:rsidRPr="00CF186E">
              <w:rPr>
                <w:rFonts w:ascii="Arial" w:hAnsi="Arial" w:cs="Arial"/>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CF186E" w:rsidRDefault="00871653" w:rsidP="008836AC">
            <w:pPr>
              <w:tabs>
                <w:tab w:val="left" w:pos="567"/>
              </w:tabs>
              <w:spacing w:after="0"/>
              <w:rPr>
                <w:rFonts w:ascii="Arial" w:hAnsi="Arial" w:cs="Arial"/>
                <w:lang w:eastAsia="ja-JP"/>
              </w:rPr>
            </w:pPr>
            <w:r w:rsidRPr="00CF186E">
              <w:rPr>
                <w:rFonts w:ascii="Arial" w:hAnsi="Arial" w:cs="Arial"/>
                <w:lang w:eastAsia="ja-JP"/>
              </w:rPr>
              <w:t xml:space="preserve">Study Item: </w:t>
            </w:r>
          </w:p>
          <w:p w:rsidR="00871653" w:rsidRPr="00CF186E" w:rsidRDefault="00CF186E" w:rsidP="008836AC">
            <w:pPr>
              <w:tabs>
                <w:tab w:val="left" w:pos="567"/>
              </w:tabs>
              <w:spacing w:after="0"/>
              <w:rPr>
                <w:rFonts w:ascii="Arial" w:hAnsi="Arial" w:cs="Arial"/>
                <w:lang w:eastAsia="ja-JP"/>
              </w:rPr>
            </w:pPr>
            <w:r w:rsidRPr="00CF186E">
              <w:rPr>
                <w:rFonts w:ascii="Arial" w:hAnsi="Arial" w:cs="Arial" w:hint="eastAsia"/>
                <w:lang w:eastAsia="ja-JP"/>
              </w:rPr>
              <w:t>NA</w:t>
            </w:r>
          </w:p>
        </w:tc>
        <w:tc>
          <w:tcPr>
            <w:tcW w:w="1842" w:type="dxa"/>
          </w:tcPr>
          <w:p w:rsidR="00871653" w:rsidRPr="00CF186E" w:rsidRDefault="00871653" w:rsidP="008836AC">
            <w:pPr>
              <w:tabs>
                <w:tab w:val="left" w:pos="567"/>
              </w:tabs>
              <w:spacing w:after="0"/>
              <w:rPr>
                <w:rFonts w:ascii="Arial" w:hAnsi="Arial" w:cs="Arial"/>
                <w:color w:val="00B050"/>
                <w:lang w:eastAsia="ja-JP"/>
              </w:rPr>
            </w:pPr>
            <w:r w:rsidRPr="00CF186E">
              <w:rPr>
                <w:rFonts w:ascii="Arial" w:hAnsi="Arial" w:cs="Arial"/>
                <w:color w:val="00B050"/>
                <w:lang w:eastAsia="ja-JP"/>
              </w:rPr>
              <w:t xml:space="preserve">Core part: </w:t>
            </w:r>
          </w:p>
          <w:p w:rsidR="00871653" w:rsidRPr="00CF186E" w:rsidRDefault="00D84D03" w:rsidP="008836AC">
            <w:pPr>
              <w:tabs>
                <w:tab w:val="left" w:pos="567"/>
              </w:tabs>
              <w:spacing w:after="0"/>
              <w:rPr>
                <w:rFonts w:ascii="Arial" w:hAnsi="Arial" w:cs="Arial"/>
                <w:color w:val="00B050"/>
                <w:lang w:eastAsia="ja-JP"/>
              </w:rPr>
            </w:pPr>
            <w:r>
              <w:rPr>
                <w:rFonts w:ascii="Arial" w:hAnsi="Arial" w:cs="Arial"/>
                <w:color w:val="00B050"/>
                <w:lang w:eastAsia="ja-JP"/>
              </w:rPr>
              <w:t>100</w:t>
            </w:r>
            <w:r w:rsidR="00871653" w:rsidRPr="00CF186E">
              <w:rPr>
                <w:rFonts w:ascii="Arial" w:hAnsi="Arial" w:cs="Arial"/>
                <w:color w:val="00B050"/>
                <w:lang w:eastAsia="ja-JP"/>
              </w:rPr>
              <w:t>%</w:t>
            </w:r>
          </w:p>
        </w:tc>
        <w:tc>
          <w:tcPr>
            <w:tcW w:w="2268" w:type="dxa"/>
          </w:tcPr>
          <w:p w:rsidR="00871653" w:rsidRPr="00CF186E" w:rsidRDefault="00871653" w:rsidP="008836AC">
            <w:pPr>
              <w:tabs>
                <w:tab w:val="left" w:pos="567"/>
              </w:tabs>
              <w:spacing w:after="0"/>
              <w:rPr>
                <w:rFonts w:ascii="Arial" w:hAnsi="Arial" w:cs="Arial"/>
                <w:color w:val="00B050"/>
                <w:lang w:eastAsia="ja-JP"/>
              </w:rPr>
            </w:pPr>
            <w:r w:rsidRPr="00CF186E">
              <w:rPr>
                <w:rFonts w:ascii="Arial" w:hAnsi="Arial" w:cs="Arial"/>
                <w:color w:val="00B050"/>
                <w:lang w:eastAsia="ja-JP"/>
              </w:rPr>
              <w:t xml:space="preserve">Performance Part: </w:t>
            </w:r>
            <w:r w:rsidR="00D84D03">
              <w:rPr>
                <w:rFonts w:ascii="Arial" w:hAnsi="Arial" w:cs="Arial"/>
                <w:color w:val="00B050"/>
                <w:lang w:eastAsia="ja-JP"/>
              </w:rPr>
              <w:t>100</w:t>
            </w:r>
            <w:r w:rsidR="00CF186E" w:rsidRPr="00CF186E">
              <w:rPr>
                <w:rFonts w:ascii="Arial" w:hAnsi="Arial" w:cs="Arial"/>
                <w:color w:val="00B050"/>
                <w:lang w:eastAsia="ja-JP"/>
              </w:rPr>
              <w:t>%</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CF186E" w:rsidRPr="00CF186E">
              <w:rPr>
                <w:rFonts w:ascii="Arial" w:hAnsi="Arial" w:cs="Arial"/>
                <w:lang w:eastAsia="ja-JP"/>
              </w:rPr>
              <w:t>NA</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CF186E" w:rsidRDefault="00CF186E" w:rsidP="001A248F">
            <w:pPr>
              <w:tabs>
                <w:tab w:val="left" w:pos="567"/>
              </w:tabs>
              <w:spacing w:after="0"/>
              <w:rPr>
                <w:rFonts w:ascii="Arial" w:hAnsi="Arial" w:cs="Arial"/>
                <w:lang w:eastAsia="ja-JP"/>
              </w:rPr>
            </w:pPr>
            <w:r w:rsidRPr="00CF186E">
              <w:rPr>
                <w:rFonts w:ascii="Arial" w:hAnsi="Arial" w:cs="Arial"/>
                <w:lang w:eastAsia="ja-JP"/>
              </w:rPr>
              <w:t>RAN WG4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CF186E" w:rsidP="0036248C">
            <w:pPr>
              <w:tabs>
                <w:tab w:val="left" w:pos="567"/>
              </w:tabs>
              <w:spacing w:after="0"/>
              <w:rPr>
                <w:rFonts w:ascii="Arial" w:hAnsi="Arial" w:cs="Arial"/>
                <w:lang w:eastAsia="ja-JP"/>
              </w:rPr>
            </w:pPr>
            <w:r>
              <w:rPr>
                <w:rFonts w:ascii="Arial" w:hAnsi="Arial" w:cs="Arial"/>
                <w:lang w:eastAsia="ja-JP"/>
              </w:rPr>
              <w:t>Iwajlo Angelow</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CF186E" w:rsidP="001A248F">
            <w:pPr>
              <w:tabs>
                <w:tab w:val="left" w:pos="567"/>
              </w:tabs>
              <w:spacing w:after="0"/>
              <w:rPr>
                <w:rFonts w:ascii="Arial" w:hAnsi="Arial" w:cs="Arial"/>
                <w:lang w:eastAsia="ja-JP"/>
              </w:rPr>
            </w:pPr>
            <w:r>
              <w:rPr>
                <w:rFonts w:ascii="Arial" w:hAnsi="Arial" w:cs="Arial"/>
                <w:lang w:eastAsia="ja-JP"/>
              </w:rPr>
              <w:t>Nokia</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CF186E" w:rsidP="001A248F">
            <w:pPr>
              <w:tabs>
                <w:tab w:val="left" w:pos="567"/>
              </w:tabs>
              <w:spacing w:after="0"/>
              <w:rPr>
                <w:rFonts w:ascii="Arial" w:hAnsi="Arial" w:cs="Arial"/>
              </w:rPr>
            </w:pPr>
            <w:r>
              <w:rPr>
                <w:rFonts w:ascii="Arial" w:hAnsi="Arial" w:cs="Arial"/>
              </w:rPr>
              <w:t>iwajlo.angelow@nokia.com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8A5E7A" w:rsidP="00C4666A">
            <w:pPr>
              <w:pStyle w:val="TAL"/>
              <w:jc w:val="center"/>
              <w:rPr>
                <w:color w:val="FF0000"/>
                <w:lang w:eastAsia="ja-JP"/>
              </w:rPr>
            </w:pPr>
            <w:bookmarkStart w:id="0" w:name="_GoBack"/>
            <w:r w:rsidRPr="000678A3">
              <w:rPr>
                <w:lang w:eastAsia="ja-JP"/>
              </w:rPr>
              <w:t>No</w:t>
            </w:r>
            <w:bookmarkEnd w:id="0"/>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r>
      <w:proofErr w:type="gramStart"/>
      <w:r w:rsidR="00011C3B" w:rsidRPr="00A86AB5">
        <w:rPr>
          <w:rFonts w:ascii="Arial" w:hAnsi="Arial" w:cs="Arial"/>
          <w:i/>
        </w:rPr>
        <w:t>One time</w:t>
      </w:r>
      <w:proofErr w:type="gramEnd"/>
      <w:r w:rsidR="00011C3B" w:rsidRPr="00A86AB5">
        <w:rPr>
          <w:rFonts w:ascii="Arial" w:hAnsi="Arial" w:cs="Arial"/>
          <w:i/>
        </w:rPr>
        <w:t xml:space="preserv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D84D03" w:rsidRPr="00BB67A9" w:rsidRDefault="0029552E" w:rsidP="00BB67A9">
      <w:hyperlink r:id="rId7" w:history="1">
        <w:r w:rsidR="00D84D03" w:rsidRPr="00BB67A9">
          <w:t>R4-1904591</w:t>
        </w:r>
      </w:hyperlink>
      <w:r w:rsidR="00D84D03" w:rsidRPr="00BB67A9">
        <w:tab/>
        <w:t>TR 38.873 V0.0.1</w:t>
      </w:r>
      <w:r w:rsidR="00BB67A9">
        <w:t>, Nokia</w:t>
      </w:r>
    </w:p>
    <w:p w:rsidR="00D84D03" w:rsidRPr="00BB67A9" w:rsidRDefault="0029552E" w:rsidP="00D84D03">
      <w:hyperlink r:id="rId8" w:history="1">
        <w:r w:rsidR="00D84D03" w:rsidRPr="00BB67A9">
          <w:t>R4-1904592</w:t>
        </w:r>
      </w:hyperlink>
      <w:r w:rsidR="00D84D03" w:rsidRPr="00BB67A9">
        <w:tab/>
        <w:t>TR 38.873 V0.1.0</w:t>
      </w:r>
      <w:r w:rsidR="00BB67A9">
        <w:t>, Nokia</w:t>
      </w:r>
    </w:p>
    <w:p w:rsidR="00D84D03" w:rsidRPr="00BB67A9" w:rsidRDefault="0029552E" w:rsidP="00D84D03">
      <w:hyperlink r:id="rId9" w:history="1">
        <w:r w:rsidR="00D84D03" w:rsidRPr="00BB67A9">
          <w:t>R4-1904593</w:t>
        </w:r>
      </w:hyperlink>
      <w:r w:rsidR="00D84D03" w:rsidRPr="00BB67A9">
        <w:tab/>
        <w:t>CR to 25.104: Introduction of co-existence requirements with Band n48</w:t>
      </w:r>
      <w:r w:rsidR="00BB67A9">
        <w:t>, Nokia</w:t>
      </w:r>
    </w:p>
    <w:p w:rsidR="00D84D03" w:rsidRPr="00BB67A9" w:rsidRDefault="0029552E" w:rsidP="00D84D03">
      <w:hyperlink r:id="rId10" w:history="1">
        <w:r w:rsidR="00D84D03" w:rsidRPr="00BB67A9">
          <w:t>R4-1904594</w:t>
        </w:r>
      </w:hyperlink>
      <w:r w:rsidR="00D84D03" w:rsidRPr="00BB67A9">
        <w:tab/>
        <w:t>CR to 25.141: Introduction of co-existence requirements with Band n48</w:t>
      </w:r>
      <w:r w:rsidR="00BB67A9">
        <w:t>, Nokia</w:t>
      </w:r>
    </w:p>
    <w:p w:rsidR="00D84D03" w:rsidRPr="00BB67A9" w:rsidRDefault="0029552E" w:rsidP="00D84D03">
      <w:hyperlink r:id="rId11" w:history="1">
        <w:r w:rsidR="00D84D03" w:rsidRPr="00BB67A9">
          <w:t>R4-1904595</w:t>
        </w:r>
      </w:hyperlink>
      <w:r w:rsidR="00D84D03" w:rsidRPr="00BB67A9">
        <w:tab/>
        <w:t>CR to 36.104: Introduction of co-existence requirements with Band n48</w:t>
      </w:r>
      <w:r w:rsidR="00BB67A9">
        <w:t>, Nokia</w:t>
      </w:r>
    </w:p>
    <w:p w:rsidR="00D84D03" w:rsidRPr="00BB67A9" w:rsidRDefault="0029552E" w:rsidP="00D84D03">
      <w:hyperlink r:id="rId12" w:history="1">
        <w:r w:rsidR="00D84D03" w:rsidRPr="00BB67A9">
          <w:t>R4-1904596</w:t>
        </w:r>
      </w:hyperlink>
      <w:r w:rsidR="00D84D03" w:rsidRPr="00BB67A9">
        <w:tab/>
        <w:t>CR to 36.141: Introduction of co-existence requirements with Band n48</w:t>
      </w:r>
      <w:r w:rsidR="00BB67A9">
        <w:t>, Nokia</w:t>
      </w:r>
    </w:p>
    <w:p w:rsidR="00D84D03" w:rsidRPr="00BB67A9" w:rsidRDefault="0029552E" w:rsidP="00D84D03">
      <w:hyperlink r:id="rId13" w:history="1">
        <w:r w:rsidR="00D84D03" w:rsidRPr="00BB67A9">
          <w:t>R4-1904597</w:t>
        </w:r>
      </w:hyperlink>
      <w:r w:rsidR="00D84D03" w:rsidRPr="00BB67A9">
        <w:tab/>
        <w:t>CR to 37.104: Introduction of Band n48</w:t>
      </w:r>
      <w:r w:rsidR="00BB67A9">
        <w:t>, Nokia</w:t>
      </w:r>
    </w:p>
    <w:p w:rsidR="00D84D03" w:rsidRPr="00BB67A9" w:rsidRDefault="0029552E" w:rsidP="00D84D03">
      <w:hyperlink r:id="rId14" w:history="1">
        <w:r w:rsidR="00D84D03" w:rsidRPr="00BB67A9">
          <w:t>R4-1904598</w:t>
        </w:r>
      </w:hyperlink>
      <w:r w:rsidR="00D84D03" w:rsidRPr="00BB67A9">
        <w:tab/>
        <w:t>CR to 37.141: Introduction of Band n48</w:t>
      </w:r>
      <w:r w:rsidR="00BB67A9">
        <w:t>, Nokia</w:t>
      </w:r>
    </w:p>
    <w:p w:rsidR="00D84D03" w:rsidRPr="00BB67A9" w:rsidRDefault="0029552E" w:rsidP="00D84D03">
      <w:hyperlink r:id="rId15" w:history="1">
        <w:r w:rsidR="00BB67A9" w:rsidRPr="00BB67A9">
          <w:t>R4-1907780</w:t>
        </w:r>
      </w:hyperlink>
      <w:r w:rsidR="00BB67A9" w:rsidRPr="00BB67A9">
        <w:tab/>
        <w:t>Introduction of band n48 into TS 38.101-1</w:t>
      </w:r>
      <w:r w:rsidR="00BB67A9">
        <w:t>, Nokia</w:t>
      </w:r>
    </w:p>
    <w:p w:rsidR="00BB67A9" w:rsidRPr="00BB67A9" w:rsidRDefault="0029552E" w:rsidP="00D84D03">
      <w:hyperlink r:id="rId16" w:history="1">
        <w:r w:rsidR="00BB67A9" w:rsidRPr="00BB67A9">
          <w:t>R4-1907054</w:t>
        </w:r>
      </w:hyperlink>
      <w:r w:rsidR="00BB67A9" w:rsidRPr="00BB67A9">
        <w:tab/>
        <w:t>CR to 38.104: Introduction of n48</w:t>
      </w:r>
      <w:r w:rsidR="00BB67A9">
        <w:t>, Nokia</w:t>
      </w:r>
    </w:p>
    <w:p w:rsidR="00BB67A9" w:rsidRPr="00BB67A9" w:rsidRDefault="0029552E" w:rsidP="00BB67A9">
      <w:hyperlink r:id="rId17" w:history="1">
        <w:r w:rsidR="00BB67A9" w:rsidRPr="00BB67A9">
          <w:t>R4-1907817</w:t>
        </w:r>
      </w:hyperlink>
      <w:r w:rsidR="00BB67A9" w:rsidRPr="00BB67A9">
        <w:t xml:space="preserve"> CR to 37.105 Introduction of band n48</w:t>
      </w:r>
      <w:r w:rsidR="00BB67A9">
        <w:t>, Nokia</w:t>
      </w:r>
    </w:p>
    <w:p w:rsidR="00BB67A9" w:rsidRPr="00BB67A9" w:rsidRDefault="0029552E" w:rsidP="00BB67A9">
      <w:hyperlink r:id="rId18" w:history="1">
        <w:r w:rsidR="00BB67A9" w:rsidRPr="00BB67A9">
          <w:t>R4-1907818</w:t>
        </w:r>
      </w:hyperlink>
      <w:r w:rsidR="00BB67A9" w:rsidRPr="00BB67A9">
        <w:t xml:space="preserve"> CR to 37.145-1 Introduction of band n48</w:t>
      </w:r>
      <w:r w:rsidR="00BB67A9">
        <w:t>, Nokia</w:t>
      </w:r>
    </w:p>
    <w:p w:rsidR="00BB67A9" w:rsidRPr="00BB67A9" w:rsidRDefault="0029552E" w:rsidP="00BB67A9">
      <w:hyperlink r:id="rId19" w:history="1">
        <w:r w:rsidR="00BB67A9" w:rsidRPr="00BB67A9">
          <w:t>R4-1907819</w:t>
        </w:r>
      </w:hyperlink>
      <w:r w:rsidR="00BB67A9" w:rsidRPr="00BB67A9">
        <w:t xml:space="preserve"> CR to 37.145-2 Introduction of band n48</w:t>
      </w:r>
      <w:r w:rsidR="00BB67A9">
        <w:t>, Nokia</w:t>
      </w:r>
    </w:p>
    <w:p w:rsidR="00BB67A9" w:rsidRPr="00BB67A9" w:rsidRDefault="0029552E" w:rsidP="00D84D03">
      <w:hyperlink r:id="rId20" w:history="1">
        <w:r w:rsidR="00BB67A9" w:rsidRPr="00BB67A9">
          <w:t>R4-1905954</w:t>
        </w:r>
      </w:hyperlink>
      <w:r w:rsidR="00BB67A9" w:rsidRPr="00BB67A9">
        <w:tab/>
        <w:t>Introduction of band n48</w:t>
      </w:r>
      <w:r w:rsidR="00BB67A9">
        <w:t>, Nokia</w:t>
      </w:r>
    </w:p>
    <w:p w:rsidR="00BB67A9" w:rsidRPr="00D84D03" w:rsidRDefault="0029552E" w:rsidP="00D84D03">
      <w:hyperlink r:id="rId21" w:history="1">
        <w:r w:rsidR="00BB67A9" w:rsidRPr="00BB67A9">
          <w:t>R4-1907055</w:t>
        </w:r>
      </w:hyperlink>
      <w:r w:rsidR="00BB67A9" w:rsidRPr="00BB67A9">
        <w:tab/>
        <w:t>CR to 38.141-1: Introduction of n48</w:t>
      </w:r>
      <w:r w:rsidR="00BB67A9">
        <w:t>, Nokia</w:t>
      </w:r>
    </w:p>
    <w:p w:rsidR="00701410" w:rsidRDefault="00701410" w:rsidP="00701410">
      <w:pPr>
        <w:pStyle w:val="Heading4"/>
        <w:rPr>
          <w:lang w:eastAsia="ja-JP"/>
        </w:rPr>
      </w:pPr>
      <w:r>
        <w:rPr>
          <w:lang w:eastAsia="ja-JP"/>
        </w:rPr>
        <w:t>2.4.2</w:t>
      </w:r>
      <w:r>
        <w:rPr>
          <w:lang w:eastAsia="ja-JP"/>
        </w:rPr>
        <w:tab/>
        <w:t>Remaining Open issues</w:t>
      </w:r>
    </w:p>
    <w:p w:rsidR="00CF186E" w:rsidRPr="00CF186E" w:rsidRDefault="00D84D03" w:rsidP="00CF186E">
      <w:pPr>
        <w:rPr>
          <w:lang w:eastAsia="ja-JP"/>
        </w:rPr>
      </w:pPr>
      <w:r>
        <w:rPr>
          <w:lang w:eastAsia="ja-JP"/>
        </w:rPr>
        <w:t>None</w:t>
      </w:r>
    </w:p>
    <w:p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815869" w:rsidRDefault="00815869" w:rsidP="00815869">
      <w:pPr>
        <w:pStyle w:val="Heading4"/>
        <w:rPr>
          <w:lang w:eastAsia="ja-JP"/>
        </w:rPr>
      </w:pPr>
      <w:r>
        <w:rPr>
          <w:lang w:eastAsia="ja-JP"/>
        </w:rPr>
        <w:t>2.5.2</w:t>
      </w:r>
      <w:r>
        <w:rPr>
          <w:lang w:eastAsia="ja-JP"/>
        </w:rPr>
        <w:tab/>
        <w:t>Remaining Open issues</w:t>
      </w:r>
    </w:p>
    <w:p w:rsidR="00815869" w:rsidRPr="00815869" w:rsidRDefault="00815869" w:rsidP="00E5792E">
      <w:pPr>
        <w:pStyle w:val="Heading4"/>
        <w:rPr>
          <w:lang w:eastAsia="ja-JP"/>
        </w:rPr>
      </w:pPr>
      <w:r>
        <w:rPr>
          <w:lang w:eastAsia="ja-JP"/>
        </w:rPr>
        <w:t>2.5.3</w:t>
      </w:r>
      <w:r>
        <w:rPr>
          <w:lang w:eastAsia="ja-JP"/>
        </w:rPr>
        <w:tab/>
        <w:t>Remaining Open issues with cross-WG dependencies</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 xml:space="preserve">completion level </w:t>
      </w:r>
      <w:proofErr w:type="spellStart"/>
      <w:r>
        <w:rPr>
          <w:sz w:val="12"/>
          <w:szCs w:val="12"/>
        </w:rPr>
        <w:t>swith</w:t>
      </w:r>
      <w:proofErr w:type="spellEnd"/>
      <w:r>
        <w:rPr>
          <w:sz w:val="12"/>
          <w:szCs w:val="12"/>
        </w:rPr>
        <w:t xml:space="preserve">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2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9552E" w:rsidRDefault="0029552E">
      <w:r>
        <w:separator/>
      </w:r>
    </w:p>
  </w:endnote>
  <w:endnote w:type="continuationSeparator" w:id="0">
    <w:p w:rsidR="0029552E" w:rsidRDefault="002955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9552E" w:rsidRDefault="0029552E">
      <w:r>
        <w:separator/>
      </w:r>
    </w:p>
  </w:footnote>
  <w:footnote w:type="continuationSeparator" w:id="0">
    <w:p w:rsidR="0029552E" w:rsidRDefault="002955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2"/>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678A3"/>
    <w:rsid w:val="000746A7"/>
    <w:rsid w:val="000910BB"/>
    <w:rsid w:val="000926AF"/>
    <w:rsid w:val="000A3ED2"/>
    <w:rsid w:val="000C00FA"/>
    <w:rsid w:val="000C51AA"/>
    <w:rsid w:val="000D17BC"/>
    <w:rsid w:val="000D2186"/>
    <w:rsid w:val="000E4F35"/>
    <w:rsid w:val="000F6C1C"/>
    <w:rsid w:val="00116F4B"/>
    <w:rsid w:val="001246EA"/>
    <w:rsid w:val="00137471"/>
    <w:rsid w:val="00150FD3"/>
    <w:rsid w:val="00184428"/>
    <w:rsid w:val="00197BE5"/>
    <w:rsid w:val="001A248F"/>
    <w:rsid w:val="001A3B5F"/>
    <w:rsid w:val="001A659D"/>
    <w:rsid w:val="001B5CA8"/>
    <w:rsid w:val="001C4490"/>
    <w:rsid w:val="001D022F"/>
    <w:rsid w:val="001D2C1A"/>
    <w:rsid w:val="001D3BA2"/>
    <w:rsid w:val="001D44B7"/>
    <w:rsid w:val="001E0075"/>
    <w:rsid w:val="001F1B1F"/>
    <w:rsid w:val="001F2A20"/>
    <w:rsid w:val="001F486F"/>
    <w:rsid w:val="00207DC4"/>
    <w:rsid w:val="0022485E"/>
    <w:rsid w:val="00243A99"/>
    <w:rsid w:val="0029552E"/>
    <w:rsid w:val="0029567C"/>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7E5770"/>
    <w:rsid w:val="008145EA"/>
    <w:rsid w:val="00815869"/>
    <w:rsid w:val="00816B81"/>
    <w:rsid w:val="00823B90"/>
    <w:rsid w:val="0083266E"/>
    <w:rsid w:val="008546E5"/>
    <w:rsid w:val="00871653"/>
    <w:rsid w:val="00881D74"/>
    <w:rsid w:val="00881E7B"/>
    <w:rsid w:val="008836AC"/>
    <w:rsid w:val="00887422"/>
    <w:rsid w:val="0089166C"/>
    <w:rsid w:val="00893204"/>
    <w:rsid w:val="008960DE"/>
    <w:rsid w:val="008A36DF"/>
    <w:rsid w:val="008A5E7A"/>
    <w:rsid w:val="008C1698"/>
    <w:rsid w:val="008C1A3D"/>
    <w:rsid w:val="008D01C3"/>
    <w:rsid w:val="008D1E13"/>
    <w:rsid w:val="008D6549"/>
    <w:rsid w:val="008D70D2"/>
    <w:rsid w:val="008F68FF"/>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6300F"/>
    <w:rsid w:val="00B66D10"/>
    <w:rsid w:val="00B70389"/>
    <w:rsid w:val="00B84623"/>
    <w:rsid w:val="00BB66D5"/>
    <w:rsid w:val="00BB67A9"/>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186E"/>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4D03"/>
    <w:rsid w:val="00D86784"/>
    <w:rsid w:val="00DE2A08"/>
    <w:rsid w:val="00DE2B4D"/>
    <w:rsid w:val="00E00E44"/>
    <w:rsid w:val="00E049A8"/>
    <w:rsid w:val="00E12ECB"/>
    <w:rsid w:val="00E1451F"/>
    <w:rsid w:val="00E15A72"/>
    <w:rsid w:val="00E15E28"/>
    <w:rsid w:val="00E16577"/>
    <w:rsid w:val="00E30A70"/>
    <w:rsid w:val="00E36051"/>
    <w:rsid w:val="00E544FA"/>
    <w:rsid w:val="00E5792E"/>
    <w:rsid w:val="00E6077C"/>
    <w:rsid w:val="00E6618E"/>
    <w:rsid w:val="00E76A50"/>
    <w:rsid w:val="00E77436"/>
    <w:rsid w:val="00E82C8E"/>
    <w:rsid w:val="00E87CFA"/>
    <w:rsid w:val="00E93D77"/>
    <w:rsid w:val="00E95264"/>
    <w:rsid w:val="00EA073D"/>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A659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1A65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1A659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A65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A659D"/>
    <w:pPr>
      <w:ind w:left="1418" w:hanging="1418"/>
      <w:outlineLvl w:val="3"/>
    </w:pPr>
    <w:rPr>
      <w:sz w:val="24"/>
    </w:rPr>
  </w:style>
  <w:style w:type="paragraph" w:styleId="Heading5">
    <w:name w:val="heading 5"/>
    <w:aliases w:val="H5"/>
    <w:basedOn w:val="Heading4"/>
    <w:next w:val="Normal"/>
    <w:qFormat/>
    <w:rsid w:val="001A659D"/>
    <w:pPr>
      <w:ind w:left="1701" w:hanging="1701"/>
      <w:outlineLvl w:val="4"/>
    </w:pPr>
    <w:rPr>
      <w:sz w:val="22"/>
    </w:rPr>
  </w:style>
  <w:style w:type="paragraph" w:styleId="Heading6">
    <w:name w:val="heading 6"/>
    <w:basedOn w:val="H6"/>
    <w:next w:val="Normal"/>
    <w:link w:val="Heading6Char"/>
    <w:qFormat/>
    <w:rsid w:val="001A659D"/>
    <w:pPr>
      <w:outlineLvl w:val="5"/>
    </w:pPr>
  </w:style>
  <w:style w:type="paragraph" w:styleId="Heading7">
    <w:name w:val="heading 7"/>
    <w:basedOn w:val="H6"/>
    <w:next w:val="Normal"/>
    <w:link w:val="Heading7Char"/>
    <w:qFormat/>
    <w:rsid w:val="001A659D"/>
    <w:pPr>
      <w:outlineLvl w:val="6"/>
    </w:pPr>
  </w:style>
  <w:style w:type="paragraph" w:styleId="Heading8">
    <w:name w:val="heading 8"/>
    <w:aliases w:val="Table Heading"/>
    <w:basedOn w:val="Heading1"/>
    <w:next w:val="Normal"/>
    <w:qFormat/>
    <w:rsid w:val="001A659D"/>
    <w:pPr>
      <w:ind w:left="0" w:firstLine="0"/>
      <w:outlineLvl w:val="7"/>
    </w:pPr>
  </w:style>
  <w:style w:type="paragraph" w:styleId="Heading9">
    <w:name w:val="heading 9"/>
    <w:aliases w:val="Figure Heading,FH"/>
    <w:basedOn w:val="Heading8"/>
    <w:next w:val="Normal"/>
    <w:qFormat/>
    <w:rsid w:val="001A65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A659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A659D"/>
    <w:pPr>
      <w:spacing w:before="180"/>
      <w:ind w:left="2693" w:hanging="2693"/>
    </w:pPr>
    <w:rPr>
      <w:b/>
    </w:rPr>
  </w:style>
  <w:style w:type="paragraph" w:styleId="TOC1">
    <w:name w:val="toc 1"/>
    <w:semiHidden/>
    <w:rsid w:val="001A659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A659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A659D"/>
    <w:pPr>
      <w:ind w:left="1701" w:hanging="1701"/>
    </w:pPr>
  </w:style>
  <w:style w:type="paragraph" w:styleId="TOC4">
    <w:name w:val="toc 4"/>
    <w:basedOn w:val="TOC3"/>
    <w:rsid w:val="001A659D"/>
    <w:pPr>
      <w:ind w:left="1418" w:hanging="1418"/>
    </w:pPr>
  </w:style>
  <w:style w:type="paragraph" w:styleId="TOC3">
    <w:name w:val="toc 3"/>
    <w:basedOn w:val="TOC2"/>
    <w:rsid w:val="001A659D"/>
    <w:pPr>
      <w:ind w:left="1134" w:hanging="1134"/>
    </w:pPr>
  </w:style>
  <w:style w:type="paragraph" w:styleId="TOC2">
    <w:name w:val="toc 2"/>
    <w:basedOn w:val="TOC1"/>
    <w:rsid w:val="001A659D"/>
    <w:pPr>
      <w:keepNext w:val="0"/>
      <w:spacing w:before="0"/>
      <w:ind w:left="851" w:hanging="851"/>
    </w:pPr>
    <w:rPr>
      <w:sz w:val="20"/>
    </w:rPr>
  </w:style>
  <w:style w:type="paragraph" w:styleId="Index2">
    <w:name w:val="index 2"/>
    <w:basedOn w:val="Index1"/>
    <w:rsid w:val="001A659D"/>
    <w:pPr>
      <w:ind w:left="284"/>
    </w:pPr>
  </w:style>
  <w:style w:type="paragraph" w:styleId="Index1">
    <w:name w:val="index 1"/>
    <w:basedOn w:val="Normal"/>
    <w:rsid w:val="001A659D"/>
    <w:pPr>
      <w:keepLines/>
      <w:spacing w:after="0"/>
    </w:pPr>
  </w:style>
  <w:style w:type="paragraph" w:customStyle="1" w:styleId="ZH">
    <w:name w:val="ZH"/>
    <w:rsid w:val="001A659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A659D"/>
    <w:pPr>
      <w:outlineLvl w:val="9"/>
    </w:pPr>
  </w:style>
  <w:style w:type="paragraph" w:styleId="ListNumber2">
    <w:name w:val="List Number 2"/>
    <w:basedOn w:val="ListNumber"/>
    <w:rsid w:val="001A659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A659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A659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A659D"/>
    <w:pPr>
      <w:keepLines/>
      <w:spacing w:after="0"/>
      <w:ind w:left="454" w:hanging="454"/>
    </w:pPr>
    <w:rPr>
      <w:sz w:val="16"/>
    </w:rPr>
  </w:style>
  <w:style w:type="paragraph" w:customStyle="1" w:styleId="TAH">
    <w:name w:val="TAH"/>
    <w:basedOn w:val="TAC"/>
    <w:link w:val="TAHCar"/>
    <w:rsid w:val="001A659D"/>
    <w:rPr>
      <w:b/>
    </w:rPr>
  </w:style>
  <w:style w:type="paragraph" w:customStyle="1" w:styleId="TAC">
    <w:name w:val="TAC"/>
    <w:basedOn w:val="TAL"/>
    <w:link w:val="TACChar"/>
    <w:rsid w:val="001A659D"/>
    <w:pPr>
      <w:jc w:val="center"/>
    </w:pPr>
  </w:style>
  <w:style w:type="paragraph" w:customStyle="1" w:styleId="TF">
    <w:name w:val="TF"/>
    <w:basedOn w:val="TH"/>
    <w:rsid w:val="001A659D"/>
    <w:pPr>
      <w:keepNext w:val="0"/>
      <w:spacing w:before="0" w:after="240"/>
    </w:pPr>
  </w:style>
  <w:style w:type="paragraph" w:customStyle="1" w:styleId="NO">
    <w:name w:val="NO"/>
    <w:basedOn w:val="Normal"/>
    <w:rsid w:val="001A659D"/>
    <w:pPr>
      <w:keepLines/>
      <w:ind w:left="1135" w:hanging="851"/>
    </w:pPr>
  </w:style>
  <w:style w:type="paragraph" w:styleId="TOC9">
    <w:name w:val="toc 9"/>
    <w:basedOn w:val="TOC8"/>
    <w:rsid w:val="001A659D"/>
    <w:pPr>
      <w:ind w:left="1418" w:hanging="1418"/>
    </w:pPr>
  </w:style>
  <w:style w:type="paragraph" w:customStyle="1" w:styleId="EX">
    <w:name w:val="EX"/>
    <w:basedOn w:val="Normal"/>
    <w:rsid w:val="001A659D"/>
    <w:pPr>
      <w:keepLines/>
      <w:ind w:left="1702" w:hanging="1418"/>
    </w:pPr>
  </w:style>
  <w:style w:type="paragraph" w:customStyle="1" w:styleId="LD">
    <w:name w:val="LD"/>
    <w:rsid w:val="001A659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A659D"/>
    <w:pPr>
      <w:spacing w:after="0"/>
    </w:pPr>
  </w:style>
  <w:style w:type="paragraph" w:customStyle="1" w:styleId="EW">
    <w:name w:val="EW"/>
    <w:basedOn w:val="EX"/>
    <w:rsid w:val="001A659D"/>
    <w:pPr>
      <w:spacing w:after="0"/>
    </w:pPr>
  </w:style>
  <w:style w:type="paragraph" w:styleId="TOC6">
    <w:name w:val="toc 6"/>
    <w:basedOn w:val="TOC5"/>
    <w:next w:val="Normal"/>
    <w:rsid w:val="001A659D"/>
    <w:pPr>
      <w:ind w:left="1985" w:hanging="1985"/>
    </w:pPr>
  </w:style>
  <w:style w:type="paragraph" w:styleId="TOC7">
    <w:name w:val="toc 7"/>
    <w:basedOn w:val="TOC6"/>
    <w:next w:val="Normal"/>
    <w:rsid w:val="001A659D"/>
    <w:pPr>
      <w:ind w:left="2268" w:hanging="2268"/>
    </w:pPr>
  </w:style>
  <w:style w:type="paragraph" w:styleId="ListBullet2">
    <w:name w:val="List Bullet 2"/>
    <w:aliases w:val="lb2"/>
    <w:basedOn w:val="ListBullet"/>
    <w:rsid w:val="001A659D"/>
    <w:pPr>
      <w:ind w:left="851"/>
    </w:pPr>
  </w:style>
  <w:style w:type="paragraph" w:styleId="ListBullet3">
    <w:name w:val="List Bullet 3"/>
    <w:basedOn w:val="ListBullet2"/>
    <w:rsid w:val="001A659D"/>
    <w:pPr>
      <w:ind w:left="1135"/>
    </w:pPr>
  </w:style>
  <w:style w:type="paragraph" w:styleId="ListNumber">
    <w:name w:val="List Number"/>
    <w:basedOn w:val="List"/>
    <w:rsid w:val="001A659D"/>
  </w:style>
  <w:style w:type="paragraph" w:customStyle="1" w:styleId="EQ">
    <w:name w:val="EQ"/>
    <w:basedOn w:val="Normal"/>
    <w:next w:val="Normal"/>
    <w:rsid w:val="001A659D"/>
    <w:pPr>
      <w:keepLines/>
      <w:tabs>
        <w:tab w:val="center" w:pos="4536"/>
        <w:tab w:val="right" w:pos="9072"/>
      </w:tabs>
    </w:pPr>
    <w:rPr>
      <w:noProof/>
    </w:rPr>
  </w:style>
  <w:style w:type="paragraph" w:customStyle="1" w:styleId="TH">
    <w:name w:val="TH"/>
    <w:basedOn w:val="Normal"/>
    <w:link w:val="THChar"/>
    <w:rsid w:val="001A659D"/>
    <w:pPr>
      <w:keepNext/>
      <w:keepLines/>
      <w:spacing w:before="60"/>
      <w:jc w:val="center"/>
    </w:pPr>
    <w:rPr>
      <w:rFonts w:ascii="Arial" w:hAnsi="Arial"/>
      <w:b/>
    </w:rPr>
  </w:style>
  <w:style w:type="paragraph" w:customStyle="1" w:styleId="NF">
    <w:name w:val="NF"/>
    <w:basedOn w:val="NO"/>
    <w:rsid w:val="001A659D"/>
    <w:pPr>
      <w:keepNext/>
      <w:spacing w:after="0"/>
    </w:pPr>
    <w:rPr>
      <w:rFonts w:ascii="Arial" w:hAnsi="Arial"/>
      <w:sz w:val="18"/>
    </w:rPr>
  </w:style>
  <w:style w:type="paragraph" w:customStyle="1" w:styleId="PL">
    <w:name w:val="PL"/>
    <w:rsid w:val="001A6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A659D"/>
    <w:pPr>
      <w:jc w:val="right"/>
    </w:pPr>
  </w:style>
  <w:style w:type="paragraph" w:customStyle="1" w:styleId="H6">
    <w:name w:val="H6"/>
    <w:basedOn w:val="Heading5"/>
    <w:next w:val="Normal"/>
    <w:rsid w:val="001A659D"/>
    <w:pPr>
      <w:ind w:left="1985" w:hanging="1985"/>
      <w:outlineLvl w:val="9"/>
    </w:pPr>
    <w:rPr>
      <w:sz w:val="20"/>
    </w:rPr>
  </w:style>
  <w:style w:type="paragraph" w:customStyle="1" w:styleId="TAN">
    <w:name w:val="TAN"/>
    <w:basedOn w:val="TAL"/>
    <w:link w:val="TANChar"/>
    <w:rsid w:val="001A659D"/>
    <w:pPr>
      <w:ind w:left="851" w:hanging="851"/>
    </w:pPr>
  </w:style>
  <w:style w:type="paragraph" w:customStyle="1" w:styleId="TAL">
    <w:name w:val="TAL"/>
    <w:basedOn w:val="Normal"/>
    <w:link w:val="TALCar"/>
    <w:rsid w:val="001A659D"/>
    <w:pPr>
      <w:keepNext/>
      <w:keepLines/>
      <w:spacing w:after="0"/>
    </w:pPr>
    <w:rPr>
      <w:rFonts w:ascii="Arial" w:hAnsi="Arial"/>
      <w:sz w:val="18"/>
    </w:rPr>
  </w:style>
  <w:style w:type="paragraph" w:customStyle="1" w:styleId="ZA">
    <w:name w:val="ZA"/>
    <w:rsid w:val="001A65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A65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A659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A65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A659D"/>
    <w:pPr>
      <w:framePr w:wrap="notBeside" w:y="16161"/>
    </w:pPr>
  </w:style>
  <w:style w:type="character" w:customStyle="1" w:styleId="ZGSM">
    <w:name w:val="ZGSM"/>
    <w:rsid w:val="001A659D"/>
  </w:style>
  <w:style w:type="paragraph" w:styleId="List2">
    <w:name w:val="List 2"/>
    <w:basedOn w:val="List"/>
    <w:rsid w:val="001A659D"/>
    <w:pPr>
      <w:ind w:left="851"/>
    </w:pPr>
  </w:style>
  <w:style w:type="paragraph" w:customStyle="1" w:styleId="ZG">
    <w:name w:val="ZG"/>
    <w:rsid w:val="001A659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A659D"/>
    <w:pPr>
      <w:ind w:left="1135"/>
    </w:pPr>
  </w:style>
  <w:style w:type="paragraph" w:styleId="List4">
    <w:name w:val="List 4"/>
    <w:basedOn w:val="List3"/>
    <w:rsid w:val="001A659D"/>
    <w:pPr>
      <w:ind w:left="1418"/>
    </w:pPr>
  </w:style>
  <w:style w:type="paragraph" w:styleId="List5">
    <w:name w:val="List 5"/>
    <w:basedOn w:val="List4"/>
    <w:rsid w:val="001A659D"/>
    <w:pPr>
      <w:ind w:left="1702"/>
    </w:pPr>
  </w:style>
  <w:style w:type="paragraph" w:customStyle="1" w:styleId="EditorsNote">
    <w:name w:val="Editor's Note"/>
    <w:basedOn w:val="NO"/>
    <w:rsid w:val="001A659D"/>
    <w:rPr>
      <w:color w:val="FF0000"/>
    </w:rPr>
  </w:style>
  <w:style w:type="paragraph" w:styleId="List">
    <w:name w:val="List"/>
    <w:basedOn w:val="Normal"/>
    <w:rsid w:val="001A659D"/>
    <w:pPr>
      <w:ind w:left="568" w:hanging="284"/>
    </w:pPr>
  </w:style>
  <w:style w:type="paragraph" w:styleId="ListBullet">
    <w:name w:val="List Bullet"/>
    <w:basedOn w:val="List"/>
    <w:rsid w:val="001A659D"/>
  </w:style>
  <w:style w:type="paragraph" w:styleId="ListBullet4">
    <w:name w:val="List Bullet 4"/>
    <w:basedOn w:val="ListBullet3"/>
    <w:rsid w:val="001A659D"/>
    <w:pPr>
      <w:ind w:left="1418"/>
    </w:pPr>
  </w:style>
  <w:style w:type="paragraph" w:styleId="ListBullet5">
    <w:name w:val="List Bullet 5"/>
    <w:basedOn w:val="ListBullet4"/>
    <w:rsid w:val="001A659D"/>
    <w:pPr>
      <w:ind w:left="1702"/>
    </w:pPr>
  </w:style>
  <w:style w:type="paragraph" w:customStyle="1" w:styleId="B1">
    <w:name w:val="B1"/>
    <w:basedOn w:val="List"/>
    <w:link w:val="B1Char1"/>
    <w:rsid w:val="001A659D"/>
  </w:style>
  <w:style w:type="paragraph" w:customStyle="1" w:styleId="B2">
    <w:name w:val="B2"/>
    <w:basedOn w:val="List2"/>
    <w:rsid w:val="001A659D"/>
  </w:style>
  <w:style w:type="paragraph" w:customStyle="1" w:styleId="B3">
    <w:name w:val="B3"/>
    <w:basedOn w:val="List3"/>
    <w:rsid w:val="001A659D"/>
  </w:style>
  <w:style w:type="paragraph" w:customStyle="1" w:styleId="B4">
    <w:name w:val="B4"/>
    <w:basedOn w:val="List4"/>
    <w:rsid w:val="001A659D"/>
  </w:style>
  <w:style w:type="paragraph" w:customStyle="1" w:styleId="B5">
    <w:name w:val="B5"/>
    <w:basedOn w:val="List5"/>
    <w:rsid w:val="001A659D"/>
  </w:style>
  <w:style w:type="paragraph" w:styleId="Footer">
    <w:name w:val="footer"/>
    <w:basedOn w:val="Header"/>
    <w:link w:val="FooterChar"/>
    <w:rsid w:val="001A659D"/>
    <w:pPr>
      <w:jc w:val="center"/>
    </w:pPr>
    <w:rPr>
      <w:i/>
    </w:rPr>
  </w:style>
  <w:style w:type="paragraph" w:customStyle="1" w:styleId="ZTD">
    <w:name w:val="ZTD"/>
    <w:basedOn w:val="ZB"/>
    <w:rsid w:val="001A659D"/>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RAN4\TSGRAN4_90bis\Docs\R4-1904592.zip" TargetMode="External"/><Relationship Id="rId13" Type="http://schemas.openxmlformats.org/officeDocument/2006/relationships/hyperlink" Target="file:///D:\RAN4\TSGRAN4_90bis\Docs\R4-1904597.zip" TargetMode="External"/><Relationship Id="rId18" Type="http://schemas.openxmlformats.org/officeDocument/2006/relationships/hyperlink" Target="file:///D:\RAN4\TSGRAN4_91\Docs\R4-1907818.zip" TargetMode="External"/><Relationship Id="rId3" Type="http://schemas.openxmlformats.org/officeDocument/2006/relationships/settings" Target="settings.xml"/><Relationship Id="rId21" Type="http://schemas.openxmlformats.org/officeDocument/2006/relationships/hyperlink" Target="file:///D:\RAN4\TSGRAN4_91\Docs\R4-1907055.zip" TargetMode="External"/><Relationship Id="rId7" Type="http://schemas.openxmlformats.org/officeDocument/2006/relationships/hyperlink" Target="file:///D:\RAN4\TSGRAN4_90bis\Docs\R4-1904591.zip" TargetMode="External"/><Relationship Id="rId12" Type="http://schemas.openxmlformats.org/officeDocument/2006/relationships/hyperlink" Target="file:///D:\RAN4\TSGRAN4_90bis\Docs\R4-1904596.zip" TargetMode="External"/><Relationship Id="rId17" Type="http://schemas.openxmlformats.org/officeDocument/2006/relationships/hyperlink" Target="file:///D:\RAN4\TSGRAN4_91\Docs\R4-1907817.zip" TargetMode="External"/><Relationship Id="rId2" Type="http://schemas.openxmlformats.org/officeDocument/2006/relationships/styles" Target="styles.xml"/><Relationship Id="rId16" Type="http://schemas.openxmlformats.org/officeDocument/2006/relationships/hyperlink" Target="file:///D:\RAN4\TSGRAN4_91\Docs\R4-1907054.zip" TargetMode="External"/><Relationship Id="rId20" Type="http://schemas.openxmlformats.org/officeDocument/2006/relationships/hyperlink" Target="file:///D:\RAN4\TSGRAN4_91\Docs\R4-1905954.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D:\RAN4\TSGRAN4_90bis\Docs\R4-1904595.zip"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file:///D:\RAN4\TSGRAN4_91\Docs\R4-1907780.zip" TargetMode="External"/><Relationship Id="rId23" Type="http://schemas.openxmlformats.org/officeDocument/2006/relationships/fontTable" Target="fontTable.xml"/><Relationship Id="rId10" Type="http://schemas.openxmlformats.org/officeDocument/2006/relationships/hyperlink" Target="file:///D:\RAN4\TSGRAN4_90bis\Docs\R4-1904594.zip" TargetMode="External"/><Relationship Id="rId19" Type="http://schemas.openxmlformats.org/officeDocument/2006/relationships/hyperlink" Target="file:///D:\RAN4\TSGRAN4_91\Docs\R4-1907819.zip" TargetMode="External"/><Relationship Id="rId4" Type="http://schemas.openxmlformats.org/officeDocument/2006/relationships/webSettings" Target="webSettings.xml"/><Relationship Id="rId9" Type="http://schemas.openxmlformats.org/officeDocument/2006/relationships/hyperlink" Target="file:///D:\RAN4\TSGRAN4_90bis\Docs\R4-1904593.zip" TargetMode="External"/><Relationship Id="rId14" Type="http://schemas.openxmlformats.org/officeDocument/2006/relationships/hyperlink" Target="file:///D:\RAN4\TSGRAN4_90bis\Docs\R4-1904598.zip"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23</TotalTime>
  <Pages>3</Pages>
  <Words>969</Words>
  <Characters>5526</Characters>
  <Application>Microsoft Office Word</Application>
  <DocSecurity>0</DocSecurity>
  <Lines>46</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6483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Angelow, Iwajlo (Nokia - US/Naperville)</cp:lastModifiedBy>
  <cp:revision>9</cp:revision>
  <dcterms:created xsi:type="dcterms:W3CDTF">2019-03-06T18:16:00Z</dcterms:created>
  <dcterms:modified xsi:type="dcterms:W3CDTF">2019-05-24T13:11:00Z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